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F91DD5" w:rsidTr="002608CA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F91DD5" w:rsidRDefault="00B84B4F" w:rsidP="00B84B4F">
            <w:pPr>
              <w:pStyle w:val="Cuerpo"/>
              <w:widowControl w:val="0"/>
              <w:spacing w:before="60"/>
            </w:pPr>
            <w:r>
              <w:t>-</w:t>
            </w:r>
            <w:hyperlink r:id="rId5" w:history="1">
              <w:r w:rsidR="00F91DD5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B84B4F" w:rsidRDefault="00B84B4F" w:rsidP="00B84B4F">
            <w:pPr>
              <w:pStyle w:val="Sinespaciado"/>
            </w:pPr>
            <w:r>
              <w:t>-</w:t>
            </w:r>
            <w:hyperlink r:id="rId6" w:history="1">
              <w:r w:rsidRPr="0088209E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F91DD5" w:rsidRPr="00B84B4F" w:rsidRDefault="00B84B4F" w:rsidP="00B84B4F">
            <w:pPr>
              <w:pStyle w:val="Sinespaciado"/>
              <w:rPr>
                <w:sz w:val="16"/>
                <w:szCs w:val="16"/>
              </w:rPr>
            </w:pPr>
            <w:r>
              <w:t>-</w:t>
            </w:r>
            <w:hyperlink r:id="rId7" w:history="1">
              <w:r w:rsidR="00F91DD5"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F91DD5" w:rsidRDefault="00F91DD5" w:rsidP="00F91DD5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2230" w:rsidRPr="0055656B" w:rsidRDefault="00F91DD5" w:rsidP="00F91DD5">
      <w:pPr>
        <w:jc w:val="both"/>
        <w:rPr>
          <w:rFonts w:ascii="Arial" w:hAnsi="Arial" w:cs="Arial"/>
          <w:b/>
          <w:sz w:val="32"/>
          <w:szCs w:val="32"/>
        </w:rPr>
      </w:pPr>
      <w:r w:rsidRPr="00000FA0">
        <w:rPr>
          <w:rFonts w:ascii="Arial" w:hAnsi="Arial" w:cs="Arial"/>
          <w:b/>
          <w:sz w:val="28"/>
          <w:szCs w:val="28"/>
        </w:rPr>
        <w:t>Breve resumo</w:t>
      </w:r>
      <w:r>
        <w:rPr>
          <w:rFonts w:ascii="Arial" w:hAnsi="Arial" w:cs="Arial"/>
          <w:b/>
          <w:sz w:val="28"/>
          <w:szCs w:val="28"/>
        </w:rPr>
        <w:t>:</w:t>
      </w:r>
      <w:r w:rsidR="00B84B4F">
        <w:rPr>
          <w:rFonts w:ascii="Arial" w:hAnsi="Arial" w:cs="Arial"/>
          <w:b/>
          <w:sz w:val="28"/>
          <w:szCs w:val="28"/>
        </w:rPr>
        <w:t xml:space="preserve"> ROTEIRO PENA-CASTROVERDE</w:t>
      </w:r>
    </w:p>
    <w:p w:rsidR="007C56B1" w:rsidRDefault="0055656B" w:rsidP="00455B33">
      <w:pPr>
        <w:jc w:val="both"/>
        <w:rPr>
          <w:rStyle w:val="Ninguno"/>
          <w:rFonts w:ascii="Arial" w:hAnsi="Arial"/>
          <w:sz w:val="24"/>
          <w:szCs w:val="24"/>
          <w:lang w:val="en-US"/>
        </w:rPr>
      </w:pPr>
      <w:r w:rsidRP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Neste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primeiro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roteiro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ano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proofErr w:type="gramStart"/>
      <w:r w:rsidR="00B84B4F">
        <w:rPr>
          <w:rStyle w:val="Ninguno"/>
          <w:rFonts w:ascii="Arial" w:hAnsi="Arial"/>
          <w:sz w:val="24"/>
          <w:szCs w:val="24"/>
          <w:lang w:val="en-US"/>
        </w:rPr>
        <w:t>como</w:t>
      </w:r>
      <w:proofErr w:type="spellEnd"/>
      <w:proofErr w:type="gram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estaba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previsto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comezamos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na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parroquia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de Pena e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por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Pioute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achegámonos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lugar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Carballedo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baixamos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visitar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Pazo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do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anos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1660</w:t>
      </w:r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, un dos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máis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grandes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ou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o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meirande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concello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de Castro Verde.</w:t>
      </w:r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D</w:t>
      </w:r>
      <w:r w:rsidR="00B84B4F">
        <w:rPr>
          <w:rStyle w:val="Ninguno"/>
          <w:rFonts w:ascii="Arial" w:hAnsi="Arial"/>
          <w:sz w:val="24"/>
          <w:szCs w:val="24"/>
          <w:lang w:val="en-US"/>
        </w:rPr>
        <w:t>esde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aquí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ao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lugar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Pozos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subir</w:t>
      </w:r>
      <w:proofErr w:type="spellEnd"/>
      <w:r w:rsidR="00B84B4F">
        <w:rPr>
          <w:rStyle w:val="Ninguno"/>
          <w:rFonts w:ascii="Arial" w:hAnsi="Arial"/>
          <w:sz w:val="24"/>
          <w:szCs w:val="24"/>
          <w:lang w:val="en-US"/>
        </w:rPr>
        <w:t xml:space="preserve"> e </w:t>
      </w:r>
      <w:proofErr w:type="spellStart"/>
      <w:r w:rsidR="00B84B4F">
        <w:rPr>
          <w:rStyle w:val="Ninguno"/>
          <w:rFonts w:ascii="Arial" w:hAnsi="Arial"/>
          <w:sz w:val="24"/>
          <w:szCs w:val="24"/>
          <w:lang w:val="en-US"/>
        </w:rPr>
        <w:t>acheg</w:t>
      </w:r>
      <w:r w:rsidR="00E35D09">
        <w:rPr>
          <w:rStyle w:val="Ninguno"/>
          <w:rFonts w:ascii="Arial" w:hAnsi="Arial"/>
          <w:sz w:val="24"/>
          <w:szCs w:val="24"/>
          <w:lang w:val="en-US"/>
        </w:rPr>
        <w:t>arnos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ata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cova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Valiña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ou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Xu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>bil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descuberta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cando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buscaban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rocha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facer cal,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nos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anos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1960,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polos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anos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1987/88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descubriuse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que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estivo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habitada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hai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uns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32.000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anos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.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Desde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aquí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achegámonos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Bolaño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onde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visitamos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as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Lagas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que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hai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a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carón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dun dos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rego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rio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máis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important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>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Chamoso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visita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quiosco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música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ponte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e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aldea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en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xeral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>,</w:t>
      </w:r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rematar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 xml:space="preserve"> en </w:t>
      </w:r>
      <w:proofErr w:type="spellStart"/>
      <w:r w:rsidR="007C56B1">
        <w:rPr>
          <w:rStyle w:val="Ninguno"/>
          <w:rFonts w:ascii="Arial" w:hAnsi="Arial"/>
          <w:sz w:val="24"/>
          <w:szCs w:val="24"/>
          <w:lang w:val="en-US"/>
        </w:rPr>
        <w:t>Castroverde</w:t>
      </w:r>
      <w:proofErr w:type="spellEnd"/>
      <w:r w:rsidR="007C56B1">
        <w:rPr>
          <w:rStyle w:val="Ninguno"/>
          <w:rFonts w:ascii="Arial" w:hAnsi="Arial"/>
          <w:sz w:val="24"/>
          <w:szCs w:val="24"/>
          <w:lang w:val="en-US"/>
        </w:rPr>
        <w:t>.</w:t>
      </w:r>
    </w:p>
    <w:p w:rsidR="00F91DD5" w:rsidRPr="004F6B4C" w:rsidRDefault="007C56B1" w:rsidP="00455B3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Pola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tarde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asemblea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para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expoñer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as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actividades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desenvoltas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longo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2022 e a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desenvolver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no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ano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2023. Entre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elas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contin</w:t>
      </w:r>
      <w:r w:rsidR="00E35D09">
        <w:rPr>
          <w:rStyle w:val="Ninguno"/>
          <w:rFonts w:ascii="Arial" w:hAnsi="Arial"/>
          <w:sz w:val="24"/>
          <w:szCs w:val="24"/>
          <w:lang w:val="en-US"/>
        </w:rPr>
        <w:t>uar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reinvindicando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lugares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emble</w:t>
      </w:r>
      <w:r>
        <w:rPr>
          <w:rStyle w:val="Ninguno"/>
          <w:rFonts w:ascii="Arial" w:hAnsi="Arial"/>
          <w:sz w:val="24"/>
          <w:szCs w:val="24"/>
          <w:lang w:val="en-US"/>
        </w:rPr>
        <w:t>máticos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do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Concello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comenzando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pola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Torre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Fortaleza,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Soutomerille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, Monte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Cubeiro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igrexa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vella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Cellán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sz w:val="24"/>
          <w:szCs w:val="24"/>
          <w:lang w:val="en-US"/>
        </w:rPr>
        <w:t>Mosteiro</w:t>
      </w:r>
      <w:proofErr w:type="spellEnd"/>
      <w:r>
        <w:rPr>
          <w:rStyle w:val="Ninguno"/>
          <w:rFonts w:ascii="Arial" w:hAnsi="Arial"/>
          <w:sz w:val="24"/>
          <w:szCs w:val="24"/>
          <w:lang w:val="en-US"/>
        </w:rPr>
        <w:t>, etc. etc.</w:t>
      </w:r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="00E35D09">
        <w:rPr>
          <w:rStyle w:val="Ninguno"/>
          <w:rFonts w:ascii="Arial" w:hAnsi="Arial"/>
          <w:sz w:val="24"/>
          <w:szCs w:val="24"/>
          <w:lang w:val="en-US"/>
        </w:rPr>
        <w:t>Renovación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da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Xunta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E35D09">
        <w:rPr>
          <w:rStyle w:val="Ninguno"/>
          <w:rFonts w:ascii="Arial" w:hAnsi="Arial"/>
          <w:sz w:val="24"/>
          <w:szCs w:val="24"/>
          <w:lang w:val="en-US"/>
        </w:rPr>
        <w:t>Directiva</w:t>
      </w:r>
      <w:proofErr w:type="spellEnd"/>
      <w:r w:rsidR="00E35D09">
        <w:rPr>
          <w:rStyle w:val="Ninguno"/>
          <w:rFonts w:ascii="Arial" w:hAnsi="Arial"/>
          <w:sz w:val="24"/>
          <w:szCs w:val="24"/>
          <w:lang w:val="en-US"/>
        </w:rPr>
        <w:t>.</w:t>
      </w:r>
      <w:proofErr w:type="gramEnd"/>
      <w:r w:rsid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          </w:t>
      </w:r>
      <w:r w:rsidR="0055656B" w:rsidRP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</w:t>
      </w:r>
    </w:p>
    <w:p w:rsidR="00F91DD5" w:rsidRDefault="00F91DD5" w:rsidP="00F91D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Patrimonio.  </w:t>
      </w:r>
    </w:p>
    <w:p w:rsidR="00F91DD5" w:rsidRPr="00000FA0" w:rsidRDefault="00F91DD5" w:rsidP="00F91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Manolo M.B.</w:t>
      </w:r>
    </w:p>
    <w:p w:rsidR="00E44311" w:rsidRDefault="00E44311"/>
    <w:sectPr w:rsidR="00E44311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1DD5"/>
    <w:rsid w:val="00005F59"/>
    <w:rsid w:val="00101BA9"/>
    <w:rsid w:val="002E2D18"/>
    <w:rsid w:val="004411D0"/>
    <w:rsid w:val="00455B33"/>
    <w:rsid w:val="0055656B"/>
    <w:rsid w:val="006C6FBA"/>
    <w:rsid w:val="006D54F9"/>
    <w:rsid w:val="007C56B1"/>
    <w:rsid w:val="008515F8"/>
    <w:rsid w:val="0091782D"/>
    <w:rsid w:val="00B15CED"/>
    <w:rsid w:val="00B84B4F"/>
    <w:rsid w:val="00C62230"/>
    <w:rsid w:val="00CD3D85"/>
    <w:rsid w:val="00E35D09"/>
    <w:rsid w:val="00E44311"/>
    <w:rsid w:val="00E85955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1DD5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F91DD5"/>
  </w:style>
  <w:style w:type="character" w:customStyle="1" w:styleId="Hyperlink0">
    <w:name w:val="Hyperlink.0"/>
    <w:basedOn w:val="Ninguno"/>
    <w:rsid w:val="00F91DD5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F91DD5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F91D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1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4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2022-06-05T17:50:00Z</dcterms:created>
  <dcterms:modified xsi:type="dcterms:W3CDTF">2023-01-21T19:15:00Z</dcterms:modified>
</cp:coreProperties>
</file>