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42" w:rsidRPr="002F0742" w:rsidRDefault="002F0742" w:rsidP="002F0742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_tradnl"/>
        </w:rPr>
        <w:t>REDE MUSEÍSTICA DA DEPUTACIÓN DE LUGO</w:t>
      </w:r>
      <w:r w:rsidRPr="002F0742"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  <w:t> </w:t>
      </w:r>
    </w:p>
    <w:p w:rsidR="002F0742" w:rsidRPr="002F0742" w:rsidRDefault="002F0742" w:rsidP="002F0742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_tradnl"/>
        </w:rPr>
        <w:t> </w:t>
      </w:r>
    </w:p>
    <w:p w:rsidR="002F0742" w:rsidRPr="002F0742" w:rsidRDefault="002F0742" w:rsidP="002F0742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_tradnl"/>
        </w:rPr>
        <w:t xml:space="preserve">Departamento de Difusión </w:t>
      </w:r>
      <w:r w:rsidRPr="002F0742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> </w:t>
      </w:r>
      <w:bookmarkStart w:id="0" w:name="_GoBack"/>
      <w:bookmarkEnd w:id="0"/>
    </w:p>
    <w:p w:rsidR="002F0742" w:rsidRPr="002F0742" w:rsidRDefault="002F0742" w:rsidP="002F0742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2F0742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>Praza</w:t>
      </w:r>
      <w:proofErr w:type="spellEnd"/>
      <w:r w:rsidRPr="002F0742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 xml:space="preserve"> da </w:t>
      </w:r>
      <w:proofErr w:type="spellStart"/>
      <w:r w:rsidRPr="002F0742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>Soidade</w:t>
      </w:r>
      <w:proofErr w:type="spellEnd"/>
      <w:r w:rsidRPr="002F0742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 xml:space="preserve">, s/n. </w:t>
      </w:r>
      <w:r w:rsidRPr="002F0742">
        <w:rPr>
          <w:rFonts w:ascii="Times New Roman" w:eastAsia="Times New Roman" w:hAnsi="Times New Roman" w:cs="Times New Roman"/>
          <w:spacing w:val="24"/>
          <w:sz w:val="24"/>
          <w:szCs w:val="24"/>
          <w:lang w:eastAsia="es-ES_tradnl"/>
        </w:rPr>
        <w:t xml:space="preserve">-  27001 LUGO </w:t>
      </w:r>
      <w:r w:rsidRPr="002F0742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 xml:space="preserve">Telf.: 982 24 21 12  Fax: 982 240 240 </w:t>
      </w:r>
      <w:hyperlink r:id="rId5" w:tgtFrame="_blank" w:history="1">
        <w:r w:rsidRPr="002F0742">
          <w:rPr>
            <w:rFonts w:ascii="Times New Roman" w:eastAsia="Times New Roman" w:hAnsi="Times New Roman" w:cs="Times New Roman"/>
            <w:color w:val="0000FF"/>
            <w:spacing w:val="20"/>
            <w:sz w:val="24"/>
            <w:szCs w:val="24"/>
            <w:u w:val="single"/>
            <w:lang w:eastAsia="es-ES_tradnl"/>
          </w:rPr>
          <w:t>difusion@museolugo.org</w:t>
        </w:r>
      </w:hyperlink>
      <w:r w:rsidRPr="002F0742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 xml:space="preserve"> /</w:t>
      </w:r>
      <w:hyperlink r:id="rId6" w:tgtFrame="_blank" w:history="1">
        <w:r w:rsidRPr="002F0742">
          <w:rPr>
            <w:rFonts w:ascii="Times New Roman" w:eastAsia="Times New Roman" w:hAnsi="Times New Roman" w:cs="Times New Roman"/>
            <w:color w:val="0000FF"/>
            <w:spacing w:val="20"/>
            <w:sz w:val="24"/>
            <w:szCs w:val="24"/>
            <w:u w:val="single"/>
            <w:lang w:eastAsia="es-ES_tradnl"/>
          </w:rPr>
          <w:t>www.museolugo.org</w:t>
        </w:r>
      </w:hyperlink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F0742" w:rsidRPr="002F0742" w:rsidRDefault="002F0742" w:rsidP="002F0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  <w:t>NOTA INFORMATIVA </w:t>
      </w:r>
    </w:p>
    <w:p w:rsidR="002F0742" w:rsidRPr="002F0742" w:rsidRDefault="002F0742" w:rsidP="002F0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  <w:t> </w:t>
      </w:r>
    </w:p>
    <w:p w:rsidR="002F0742" w:rsidRPr="002F0742" w:rsidRDefault="002F0742" w:rsidP="002F0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2F0742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Mañá</w:t>
      </w:r>
      <w:proofErr w:type="spellEnd"/>
      <w:r w:rsidRPr="002F0742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xoves</w:t>
      </w:r>
      <w:proofErr w:type="spellEnd"/>
      <w:r w:rsidRPr="002F0742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, día 3</w:t>
      </w:r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,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ás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 12:00 horas, dará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comezo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 no Museo Provincial de Lugo o </w:t>
      </w:r>
      <w:r w:rsidRPr="002F0742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>III CONGRESO DE XÉNERO, MUSEOS, ARTE E EDUCACIÓN</w:t>
      </w:r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 que, organizado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pola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 Área de Cultura da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Deputación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 de Lugo, a través da Rede Museística Provincial,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vaise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 desenvolver os días 3, 8, 8, 11 e 12 de marzo.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Conta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 este congreso coa colaboración e aval de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distintas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institucións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museísticas como ICOM España, Red Española de Profesionales de Museología Social, Museo de Arte Contemporánea de León (MUSAC), Museo de Arte Africano da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Universidade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de Valladolid, Museo Thyssen-Bornemisza, Museo Arqueológico de Cacabelos, Museo de León. Igualmente a extensa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rede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de colaboradores que participan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deste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encontro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,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inclúe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  diversas plataformas, artísticas,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pedagóxicas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sociais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, de investigación, exhibición,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xestión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e difusión como son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Observatorio de Educación Patrimonial en España, Mujeres de las Artes Visuales (MAV),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Isköo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espazo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multidisciplinar, La Gran e a Asociación galega de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profesionais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xestión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cultural, e o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Consello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da Cultura Galega a través da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súa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Comisión de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Igualdade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.</w:t>
      </w:r>
    </w:p>
    <w:p w:rsidR="002F0742" w:rsidRPr="002F0742" w:rsidRDefault="002F0742" w:rsidP="002F0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Esta edición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conta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tamén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coa participación da Fundación Daniela, da Asociación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Xaira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, da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Asoc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. Enriqueta Otero “As Quetas”, de ACADAR, Asociación Galega de Mulleres con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Discapacidade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, da  Asociación Arelas, da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Asoc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. Si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hai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saída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contra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violencia de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xénero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en Lugo,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Homes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galegos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pola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Igualdade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, entre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outras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.</w:t>
      </w:r>
    </w:p>
    <w:p w:rsidR="002F0742" w:rsidRPr="002F0742" w:rsidRDefault="002F0742" w:rsidP="002F0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E como grande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novidade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, o alcance internacional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deste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congreso que suma a participación de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profesionais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de organismos como REMCAA,  Rede de Educadores de Museos de Arte e Centros de Arte (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Arxentina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), os Museos Comunitarios de Berazategui </w:t>
      </w: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lastRenderedPageBreak/>
        <w:t>(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Arxentina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), o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ECCOM</w:t>
      </w:r>
      <w:proofErr w:type="gram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,idee</w:t>
      </w:r>
      <w:proofErr w:type="spellEnd"/>
      <w:proofErr w:type="gram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per la cultura(Italia), 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Curadoría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pedagóxica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da 9ª Bienal de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Mercosul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en Porto Alegre (Brasil) 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proxectos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educativos en Museos de México. </w:t>
      </w:r>
    </w:p>
    <w:p w:rsidR="002F0742" w:rsidRPr="002F0742" w:rsidRDefault="002F0742" w:rsidP="002F0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Conta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, igualmente,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co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patrocinio científico da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Facultade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de Humanidades de Lugo, do Máster de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Servizos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Culturais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da USC, do Curso de Experto en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Xestión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Cultural da USC, das Universidades de Zaragoza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co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Máster en Museos: Educación e Comunicación, as Universidades Complutense e Autónoma de Madrid, Valladolid, Santiago de Compostela,  A Coruña, Vigo e 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Universidade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de Maine (EE.UU.).</w:t>
      </w:r>
    </w:p>
    <w:p w:rsidR="002F0742" w:rsidRPr="002F0742" w:rsidRDefault="002F0742" w:rsidP="002F0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Conscientes de que a transformación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comeza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na educación, este congreso forma parte do plan de formación do profesorado avalado </w:t>
      </w:r>
      <w:r w:rsidRPr="008A3966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 xml:space="preserve">polo CFR de Lugo para que os días 3, 9 e 11 de marzo conformen </w:t>
      </w: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as </w:t>
      </w:r>
      <w:proofErr w:type="spellStart"/>
      <w:r w:rsidRPr="002F0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Xornadas</w:t>
      </w:r>
      <w:proofErr w:type="spellEnd"/>
      <w:r w:rsidRPr="002F0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 </w:t>
      </w:r>
      <w:r w:rsidRPr="002F074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ES_tradnl"/>
        </w:rPr>
        <w:t xml:space="preserve">Museos, Educación e </w:t>
      </w:r>
      <w:proofErr w:type="spellStart"/>
      <w:r w:rsidRPr="002F074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ES_tradnl"/>
        </w:rPr>
        <w:t>Igualdade</w:t>
      </w:r>
      <w:proofErr w:type="spellEnd"/>
      <w:r w:rsidRPr="002F0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 de Formación do Profesorado</w:t>
      </w: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. </w:t>
      </w:r>
      <w:proofErr w:type="gram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O</w:t>
      </w:r>
      <w:proofErr w:type="gram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obxectivo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é dotar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aos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formadores e formadoras de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ferramentas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de sensibilización 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xestión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diversidade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nas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aulas, como lugar de convivencia natural da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multiculturalidade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na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nosa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sociedade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. Un congreso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aberto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outros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sectores de interese e que se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estende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máis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aló das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nosas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fronteiras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, coa participación de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profesionais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desde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Arxentina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, Italia, México, Estados Unidos e Brasil.</w:t>
      </w:r>
    </w:p>
    <w:p w:rsidR="002F0742" w:rsidRPr="002F0742" w:rsidRDefault="002F0742" w:rsidP="002F0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Nesta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ocasión, o congreso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dividise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en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xornadas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. </w:t>
      </w:r>
      <w:r w:rsidRPr="008A3966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 xml:space="preserve">O </w:t>
      </w:r>
      <w:proofErr w:type="spellStart"/>
      <w:r w:rsidRPr="008A3966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xoves</w:t>
      </w:r>
      <w:proofErr w:type="spellEnd"/>
      <w:r w:rsidRPr="008A3966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 xml:space="preserve"> </w:t>
      </w:r>
      <w:r w:rsidRPr="008A3966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>3</w:t>
      </w:r>
      <w:r w:rsidRPr="002F0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 de marzo</w:t>
      </w: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céntrase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en </w:t>
      </w:r>
      <w:proofErr w:type="spellStart"/>
      <w:r w:rsidRPr="002F0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discapacidade</w:t>
      </w:r>
      <w:proofErr w:type="spellEnd"/>
      <w:r w:rsidRPr="002F0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, migración e </w:t>
      </w:r>
      <w:proofErr w:type="spellStart"/>
      <w:r w:rsidRPr="002F0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transxénero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coa intervención de colectivos que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traballan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e forman á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sociedade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para a normalización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destas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realidades.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Ademais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inauguraremos dúas  exposición en clave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feminina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: </w:t>
      </w:r>
      <w:proofErr w:type="spellStart"/>
      <w:r w:rsidRPr="002F074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Nós</w:t>
      </w:r>
      <w:proofErr w:type="spellEnd"/>
      <w:r w:rsidRPr="002F074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+ </w:t>
      </w:r>
      <w:proofErr w:type="spellStart"/>
      <w:r w:rsidRPr="002F074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Outras</w:t>
      </w:r>
      <w:proofErr w:type="spellEnd"/>
      <w:r w:rsidRPr="002F074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,</w:t>
      </w: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proxecto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realizado en colaboración con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EducaThyssen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do Museo Thyssen-Bornemisza e </w:t>
      </w:r>
      <w:r w:rsidRPr="002F0742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Palabras Pintadas</w:t>
      </w: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de Soledad Pite.</w:t>
      </w:r>
    </w:p>
    <w:p w:rsidR="002F0742" w:rsidRPr="002F0742" w:rsidRDefault="002F0742" w:rsidP="002F0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A3966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 xml:space="preserve">O martes </w:t>
      </w:r>
      <w:r w:rsidRPr="008A3966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>8 de marzo</w:t>
      </w:r>
      <w:r w:rsidRPr="008A3966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temos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unha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cita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co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activismo e o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tecido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asociativo. A </w:t>
      </w:r>
      <w:r w:rsidRPr="002F0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comunicación e a </w:t>
      </w:r>
      <w:proofErr w:type="spellStart"/>
      <w:r w:rsidRPr="002F0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linguaxe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son os temas do </w:t>
      </w:r>
      <w:proofErr w:type="spellStart"/>
      <w:r w:rsidRPr="008A3966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>mércores</w:t>
      </w:r>
      <w:proofErr w:type="spellEnd"/>
      <w:r w:rsidRPr="008A3966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 xml:space="preserve"> </w:t>
      </w:r>
      <w:r w:rsidRPr="008A3966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>9 de marzo</w:t>
      </w: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. </w:t>
      </w:r>
      <w:r w:rsidRPr="008A3966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 xml:space="preserve">O </w:t>
      </w:r>
      <w:proofErr w:type="spellStart"/>
      <w:r w:rsidRPr="008A3966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>venres</w:t>
      </w:r>
      <w:proofErr w:type="spellEnd"/>
      <w:r w:rsidRPr="008A3966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 xml:space="preserve"> 11 de marzo</w:t>
      </w:r>
      <w:r w:rsidRPr="008A3966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 xml:space="preserve"> </w:t>
      </w: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será a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xornada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dedicada </w:t>
      </w:r>
      <w:proofErr w:type="spellStart"/>
      <w:r w:rsidRPr="002F0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ás</w:t>
      </w:r>
      <w:proofErr w:type="spellEnd"/>
      <w:r w:rsidRPr="002F0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 boas prácticas museísticas</w:t>
      </w: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e rematamos </w:t>
      </w:r>
      <w:r w:rsidRPr="008A3966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 xml:space="preserve">o </w:t>
      </w:r>
      <w:r w:rsidRPr="008A3966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>sábado 12 de marzo</w:t>
      </w: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cunha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xornada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ao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redor da </w:t>
      </w:r>
      <w:r w:rsidRPr="002F0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arte e o </w:t>
      </w:r>
      <w:proofErr w:type="spellStart"/>
      <w:r w:rsidRPr="002F0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xénero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,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onde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se presentará a </w:t>
      </w:r>
      <w:r w:rsidRPr="002F0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Bienal de MAV (Mujeres en las Artes Visuales)</w:t>
      </w: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e contará coa participación de artistas 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axentes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que compartirán os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seus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proxectos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de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visibilización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connosco</w:t>
      </w:r>
      <w:proofErr w:type="spellEnd"/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.</w:t>
      </w:r>
    </w:p>
    <w:p w:rsidR="002F0742" w:rsidRPr="002F0742" w:rsidRDefault="002F0742" w:rsidP="002F0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 </w:t>
      </w:r>
    </w:p>
    <w:p w:rsidR="002F0742" w:rsidRPr="002F0742" w:rsidRDefault="002F0742" w:rsidP="002F0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 </w:t>
      </w:r>
    </w:p>
    <w:p w:rsidR="002F0742" w:rsidRPr="002F0742" w:rsidRDefault="002F0742" w:rsidP="002F0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lastRenderedPageBreak/>
        <w:t xml:space="preserve">A sesión de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mañá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, que contará coa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presenza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, entre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outras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, de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Xosé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 Ferreiro, deputado delegado da Área de Cultura da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Deputación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; de Encarna Lago,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xerente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 da Rede Museística; de Aurelia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Balseiro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, directora do Museo Provincial de Lugo e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vaise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 desenvolver de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acordo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ao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>seguinte</w:t>
      </w:r>
      <w:proofErr w:type="spellEnd"/>
      <w:r w:rsidRPr="002F0742">
        <w:rPr>
          <w:rFonts w:ascii="Arial" w:eastAsia="Times New Roman" w:hAnsi="Arial" w:cs="Arial"/>
          <w:sz w:val="28"/>
          <w:szCs w:val="28"/>
          <w:lang w:eastAsia="es-ES_tradnl"/>
        </w:rPr>
        <w:t xml:space="preserve"> programa:</w:t>
      </w:r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> </w:t>
      </w:r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>12:00 – 12:30</w:t>
      </w:r>
      <w:r w:rsidRPr="002F0742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 xml:space="preserve"> </w:t>
      </w:r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MESA </w:t>
      </w:r>
      <w:r w:rsidRPr="002F0742">
        <w:rPr>
          <w:rFonts w:ascii="Arial" w:eastAsia="Times New Roman" w:hAnsi="Arial" w:cs="Arial"/>
          <w:b/>
          <w:bCs/>
          <w:color w:val="6B5F47"/>
          <w:sz w:val="28"/>
          <w:szCs w:val="28"/>
          <w:lang w:eastAsia="es-ES_tradnl"/>
        </w:rPr>
        <w:t>MULLER, ARTE E CAPACIDADES DIFERENTES</w:t>
      </w: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br/>
      </w: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br/>
      </w:r>
      <w:r w:rsidRPr="002F0742">
        <w:rPr>
          <w:rFonts w:ascii="Arial" w:eastAsia="Times New Roman" w:hAnsi="Arial" w:cs="Arial"/>
          <w:b/>
          <w:bCs/>
          <w:color w:val="6B5F47"/>
          <w:sz w:val="28"/>
          <w:szCs w:val="28"/>
          <w:lang w:eastAsia="es-ES_tradnl"/>
        </w:rPr>
        <w:t>PRESENTACIÓN</w:t>
      </w: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br/>
        <w:t>Encarna Lago (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xerente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da Rede Museística Provincial de Lugo. Especialista en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museoloxía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social: migración,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xénero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, capacidades diferentes e diálogo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interrelixioso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)</w:t>
      </w:r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Paula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Cabaleiro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(artista e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Xestora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cultural,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co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-directora da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Feira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Cuarto Público) </w:t>
      </w:r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Mery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Pais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(artista multidisciplinar, Máster en Arte Contemporáneo. Creación e Investigación,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estudos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artísticos no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Institut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National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des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Beaux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Arts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de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Tetuan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, Marrocos)</w:t>
      </w:r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Mónica Mura (artista multidisciplinar,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doutora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en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linguaxe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multimedia,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deseñadora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gráfica e innovadora social) </w:t>
      </w:r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Mónica Álvarez (orientadora laboral, diplomada en educación especial, ACADAR, Asociación de Mulleres con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Discapacidade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de Galicia)</w:t>
      </w:r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Inauguración e visita das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exposicións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</w:t>
      </w: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br/>
      </w:r>
      <w:r w:rsidRPr="002F0742">
        <w:rPr>
          <w:rFonts w:ascii="Arial" w:eastAsia="Times New Roman" w:hAnsi="Arial" w:cs="Arial"/>
          <w:i/>
          <w:iCs/>
          <w:color w:val="6B5F47"/>
          <w:sz w:val="28"/>
          <w:szCs w:val="28"/>
          <w:lang w:eastAsia="es-ES_tradnl"/>
        </w:rPr>
        <w:t>NÓS + OUTRAS EN REDE</w:t>
      </w: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no Refectorio do Museo Provincial de Lugo</w:t>
      </w: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br/>
      </w:r>
      <w:r w:rsidRPr="002F0742">
        <w:rPr>
          <w:rFonts w:ascii="Arial" w:eastAsia="Times New Roman" w:hAnsi="Arial" w:cs="Arial"/>
          <w:i/>
          <w:iCs/>
          <w:color w:val="6B5F47"/>
          <w:sz w:val="28"/>
          <w:szCs w:val="28"/>
          <w:lang w:eastAsia="es-ES_tradnl"/>
        </w:rPr>
        <w:t xml:space="preserve">PALABRAS PINTADAS </w:t>
      </w: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na Sala Multiusos do Museo Provincial de Lugo </w:t>
      </w:r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>17:00 – 21:00</w:t>
      </w: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</w:t>
      </w:r>
      <w:r w:rsidRPr="002F0742">
        <w:rPr>
          <w:rFonts w:ascii="Arial" w:eastAsia="Times New Roman" w:hAnsi="Arial" w:cs="Arial"/>
          <w:b/>
          <w:bCs/>
          <w:color w:val="6B5F47"/>
          <w:sz w:val="28"/>
          <w:szCs w:val="28"/>
          <w:lang w:eastAsia="es-ES_tradnl"/>
        </w:rPr>
        <w:t xml:space="preserve">XORNADA DE FORMACIÓN DO PROFESORADO </w:t>
      </w:r>
      <w:proofErr w:type="spellStart"/>
      <w:r w:rsidRPr="002F0742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>Na</w:t>
      </w:r>
      <w:proofErr w:type="spellEnd"/>
      <w:r w:rsidRPr="002F0742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 xml:space="preserve"> Sala de </w:t>
      </w:r>
      <w:proofErr w:type="spellStart"/>
      <w:r w:rsidRPr="002F0742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>Exposicións</w:t>
      </w:r>
      <w:proofErr w:type="spellEnd"/>
      <w:r w:rsidRPr="002F0742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 xml:space="preserve"> da </w:t>
      </w:r>
      <w:proofErr w:type="spellStart"/>
      <w:r w:rsidRPr="002F0742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_tradnl"/>
        </w:rPr>
        <w:t>Deputación</w:t>
      </w:r>
      <w:proofErr w:type="spellEnd"/>
      <w:r w:rsidRPr="002F0742">
        <w:rPr>
          <w:rFonts w:ascii="Arial" w:eastAsia="Times New Roman" w:hAnsi="Arial" w:cs="Arial"/>
          <w:b/>
          <w:bCs/>
          <w:color w:val="6B5F47"/>
          <w:sz w:val="28"/>
          <w:szCs w:val="28"/>
          <w:lang w:eastAsia="es-ES_tradnl"/>
        </w:rPr>
        <w:t>.</w:t>
      </w:r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b/>
          <w:bCs/>
          <w:color w:val="6B5F47"/>
          <w:sz w:val="28"/>
          <w:szCs w:val="28"/>
          <w:lang w:eastAsia="es-ES_tradnl"/>
        </w:rPr>
        <w:t>MUSEOLOXÍA SOCIAL E EDUCACIÓN</w:t>
      </w: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br/>
        <w:t xml:space="preserve">Jorge García Marín (secretario do Centro Interdisciplinario de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Investigacións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Feministas e de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Estudos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de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Xénero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(CIFEX), fundador de </w:t>
      </w:r>
      <w:proofErr w:type="spellStart"/>
      <w:r w:rsidRPr="002F0742">
        <w:rPr>
          <w:rFonts w:ascii="Arial" w:eastAsia="Times New Roman" w:hAnsi="Arial" w:cs="Arial"/>
          <w:i/>
          <w:iCs/>
          <w:color w:val="6B5F47"/>
          <w:sz w:val="28"/>
          <w:szCs w:val="28"/>
          <w:lang w:eastAsia="es-ES_tradnl"/>
        </w:rPr>
        <w:t>Homes</w:t>
      </w:r>
      <w:proofErr w:type="spellEnd"/>
      <w:r w:rsidRPr="002F0742">
        <w:rPr>
          <w:rFonts w:ascii="Arial" w:eastAsia="Times New Roman" w:hAnsi="Arial" w:cs="Arial"/>
          <w:i/>
          <w:iCs/>
          <w:color w:val="6B5F47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i/>
          <w:iCs/>
          <w:color w:val="6B5F47"/>
          <w:sz w:val="28"/>
          <w:szCs w:val="28"/>
          <w:lang w:eastAsia="es-ES_tradnl"/>
        </w:rPr>
        <w:t>Galegos</w:t>
      </w:r>
      <w:proofErr w:type="spellEnd"/>
      <w:r w:rsidRPr="002F0742">
        <w:rPr>
          <w:rFonts w:ascii="Arial" w:eastAsia="Times New Roman" w:hAnsi="Arial" w:cs="Arial"/>
          <w:i/>
          <w:iCs/>
          <w:color w:val="6B5F47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i/>
          <w:iCs/>
          <w:color w:val="6B5F47"/>
          <w:sz w:val="28"/>
          <w:szCs w:val="28"/>
          <w:lang w:eastAsia="es-ES_tradnl"/>
        </w:rPr>
        <w:t>pola</w:t>
      </w:r>
      <w:proofErr w:type="spellEnd"/>
      <w:r w:rsidRPr="002F0742">
        <w:rPr>
          <w:rFonts w:ascii="Arial" w:eastAsia="Times New Roman" w:hAnsi="Arial" w:cs="Arial"/>
          <w:i/>
          <w:iCs/>
          <w:color w:val="6B5F47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i/>
          <w:iCs/>
          <w:color w:val="6B5F47"/>
          <w:sz w:val="28"/>
          <w:szCs w:val="28"/>
          <w:lang w:eastAsia="es-ES_tradnl"/>
        </w:rPr>
        <w:t>Igualdade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)</w:t>
      </w:r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lastRenderedPageBreak/>
        <w:t>Beatriz Fernández Herrero (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doutora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en Filosofía, profesora titular do departamento de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Lóxica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e Filosofía Moral da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Universidade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de Santiago de Compostela,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nas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materias de Ética e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Multiculturalidade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e Educación Intercultural, entre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outras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)</w:t>
      </w:r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b/>
          <w:bCs/>
          <w:color w:val="6B5F47"/>
          <w:sz w:val="28"/>
          <w:szCs w:val="28"/>
          <w:lang w:eastAsia="es-ES_tradnl"/>
        </w:rPr>
        <w:t>TRANSXÉNERO E EDUCACIÓN</w:t>
      </w: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br/>
        <w:t xml:space="preserve">Soledad Fernández Costas (representante da Fundación Daniela coordinadora de familias) e profesional da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psicoloxía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especialista en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transxénero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.</w:t>
      </w:r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Mariola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Mourelo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(Licenciada en Fotografía Documental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pola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Universidade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de Gales,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posgrao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en Educación Artística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pola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Universidade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de Londres. Responsable do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proxecto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FfotoEduca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, a cultura visual como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ferramenta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de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pensamento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crítico)</w:t>
      </w:r>
    </w:p>
    <w:p w:rsidR="002F0742" w:rsidRPr="002F0742" w:rsidRDefault="002F0742" w:rsidP="002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Miguel Salas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Soneira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(Educador social e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membro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 xml:space="preserve"> da Asociación </w:t>
      </w:r>
      <w:proofErr w:type="spellStart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Xaira</w:t>
      </w:r>
      <w:proofErr w:type="spellEnd"/>
      <w:r w:rsidRPr="002F0742">
        <w:rPr>
          <w:rFonts w:ascii="Arial" w:eastAsia="Times New Roman" w:hAnsi="Arial" w:cs="Arial"/>
          <w:color w:val="6B5F47"/>
          <w:sz w:val="28"/>
          <w:szCs w:val="28"/>
          <w:lang w:eastAsia="es-ES_tradnl"/>
        </w:rPr>
        <w:t>)</w:t>
      </w:r>
    </w:p>
    <w:p w:rsidR="002F0742" w:rsidRPr="002F0742" w:rsidRDefault="002F0742" w:rsidP="002F0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Times New Roman" w:eastAsia="Times New Roman" w:hAnsi="Times New Roman" w:cs="Times New Roman"/>
          <w:sz w:val="32"/>
          <w:szCs w:val="32"/>
          <w:lang w:eastAsia="es-ES_tradnl"/>
        </w:rPr>
        <w:t> </w:t>
      </w:r>
    </w:p>
    <w:p w:rsidR="002F0742" w:rsidRPr="002F0742" w:rsidRDefault="002F0742" w:rsidP="002F0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074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 </w:t>
      </w:r>
    </w:p>
    <w:p w:rsidR="002F0742" w:rsidRPr="002F0742" w:rsidRDefault="002F0742" w:rsidP="002F074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bookmarkStart w:id="1" w:name="2038117718__GoBack"/>
      <w:bookmarkEnd w:id="1"/>
      <w:r w:rsidRPr="002F0742">
        <w:rPr>
          <w:rFonts w:ascii="Arial" w:eastAsia="Times New Roman" w:hAnsi="Arial" w:cs="Arial"/>
          <w:color w:val="20124D"/>
          <w:sz w:val="28"/>
          <w:szCs w:val="28"/>
          <w:lang w:eastAsia="es-ES_tradnl"/>
        </w:rPr>
        <w:t> </w:t>
      </w:r>
      <w:r w:rsidRPr="002F0742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       Lugo, 2 de marzo de 2016</w:t>
      </w:r>
    </w:p>
    <w:p w:rsidR="00B9088B" w:rsidRDefault="00B9088B"/>
    <w:sectPr w:rsidR="00B90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91"/>
    <w:rsid w:val="002F0742"/>
    <w:rsid w:val="00836D91"/>
    <w:rsid w:val="008A3966"/>
    <w:rsid w:val="00B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eolugo.org" TargetMode="External"/><Relationship Id="rId5" Type="http://schemas.openxmlformats.org/officeDocument/2006/relationships/hyperlink" Target="mailto:difusion@museolug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956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2016-03-02T20:04:00Z</dcterms:created>
  <dcterms:modified xsi:type="dcterms:W3CDTF">2016-03-02T20:16:00Z</dcterms:modified>
</cp:coreProperties>
</file>